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06" w:rsidRPr="00F57438" w:rsidRDefault="00EB6406" w:rsidP="003F5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MingLiU" w:eastAsia="PMingLiU" w:hAnsi="PMingLiU" w:cs="PMingLiU" w:hint="eastAsia"/>
          <w:color w:val="212121"/>
          <w:sz w:val="28"/>
          <w:szCs w:val="28"/>
          <w:lang w:eastAsia="zh-HK"/>
        </w:rPr>
      </w:pPr>
      <w:r w:rsidRPr="00F57438">
        <w:rPr>
          <w:rFonts w:ascii="PMingLiU" w:eastAsia="PMingLiU" w:hAnsi="PMingLiU" w:cs="PMingLiU" w:hint="eastAsia"/>
          <w:color w:val="212121"/>
          <w:sz w:val="28"/>
          <w:szCs w:val="28"/>
          <w:lang w:eastAsia="zh-HK"/>
        </w:rPr>
        <w:t>第六課、重新開始</w:t>
      </w:r>
    </w:p>
    <w:p w:rsidR="003F5128" w:rsidRDefault="003F5128" w:rsidP="003F5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MingLiU" w:eastAsia="PMingLiU" w:hAnsi="PMingLiU" w:cs="PMingLiU" w:hint="eastAsia"/>
          <w:color w:val="212121"/>
          <w:sz w:val="20"/>
          <w:szCs w:val="20"/>
          <w:lang w:eastAsia="zh-HK"/>
        </w:rPr>
      </w:pPr>
    </w:p>
    <w:p w:rsidR="00EB6406" w:rsidRDefault="00EB6406" w:rsidP="003F5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MingLiU" w:eastAsia="PMingLiU" w:hAnsi="PMingLiU" w:cs="PMingLiU" w:hint="eastAsia"/>
          <w:color w:val="212121"/>
          <w:sz w:val="20"/>
          <w:szCs w:val="20"/>
          <w:lang w:eastAsia="zh-HK"/>
        </w:rPr>
      </w:pPr>
      <w:r>
        <w:rPr>
          <w:rFonts w:ascii="PMingLiU" w:eastAsia="PMingLiU" w:hAnsi="PMingLiU" w:cs="PMingLiU" w:hint="eastAsia"/>
          <w:color w:val="212121"/>
          <w:sz w:val="20"/>
          <w:szCs w:val="20"/>
          <w:lang w:eastAsia="zh-HK"/>
        </w:rPr>
        <w:t>路加福音7: 36-47</w:t>
      </w:r>
    </w:p>
    <w:p w:rsidR="00EB6406" w:rsidRDefault="00EB6406" w:rsidP="00EB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MingLiU" w:eastAsia="PMingLiU" w:hAnsi="PMingLiU" w:cs="PMingLiU" w:hint="eastAsia"/>
          <w:color w:val="212121"/>
          <w:sz w:val="20"/>
          <w:szCs w:val="20"/>
          <w:lang w:eastAsia="zh-HK"/>
        </w:rPr>
      </w:pPr>
    </w:p>
    <w:p w:rsidR="00EB6406" w:rsidRPr="00F57438" w:rsidRDefault="00EB6406" w:rsidP="00021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PMingLiU" w:eastAsia="PMingLiU" w:hAnsi="PMingLiU" w:cs="PMingLiU" w:hint="eastAsia"/>
          <w:b/>
          <w:color w:val="212121"/>
          <w:sz w:val="24"/>
          <w:szCs w:val="24"/>
          <w:lang w:eastAsia="zh-HK"/>
        </w:rPr>
      </w:pPr>
      <w:r w:rsidRPr="00F57438">
        <w:rPr>
          <w:rFonts w:ascii="PMingLiU" w:eastAsia="PMingLiU" w:hAnsi="PMingLiU" w:cs="PMingLiU" w:hint="eastAsia"/>
          <w:b/>
          <w:color w:val="212121"/>
          <w:sz w:val="24"/>
          <w:szCs w:val="24"/>
          <w:lang w:eastAsia="zh-HK"/>
        </w:rPr>
        <w:t>開始的禱告</w:t>
      </w:r>
    </w:p>
    <w:p w:rsidR="00EB6406" w:rsidRPr="00F57438" w:rsidRDefault="003F5128" w:rsidP="00021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PMingLiU" w:eastAsia="PMingLiU" w:hAnsi="PMingLiU" w:cs="PMingLiU" w:hint="eastAsia"/>
          <w:color w:val="212121"/>
          <w:sz w:val="24"/>
          <w:szCs w:val="24"/>
        </w:rPr>
      </w:pPr>
      <w:r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偉大的上帝，</w:t>
      </w:r>
      <w:r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祢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的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道路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不是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阮的道路。</w:t>
      </w:r>
      <w:r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祢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的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意念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無限</w:t>
      </w:r>
      <w:r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 xml:space="preserve">, 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更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高</w:t>
      </w:r>
      <w:r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過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阮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的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意念。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幫助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阮在祢慈憫的境界裡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,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 xml:space="preserve"> 了解祢的公義的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本質，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就親像祢若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海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的愛</w:t>
      </w:r>
      <w:r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,</w:t>
      </w:r>
      <w:r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 xml:space="preserve"> 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洗清阮</w:t>
      </w:r>
      <w:r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若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海那大的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罪惡</w:t>
      </w:r>
      <w:r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同款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。向</w:t>
      </w:r>
      <w:r w:rsidR="001A6396"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阮顯明阮所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需要</w:t>
      </w:r>
      <w:r w:rsidR="001A6396"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看見的心思意念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，</w:t>
      </w:r>
      <w:r w:rsidR="001A6396"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閣引導阮在</w:t>
      </w:r>
      <w:r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祢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生命更新的真理與和平</w:t>
      </w:r>
      <w:r w:rsidR="001A6396"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的道路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。</w:t>
      </w:r>
      <w:r w:rsidR="001A6396" w:rsidRPr="00F57438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阮祈禱是倚靠</w:t>
      </w:r>
      <w:r w:rsidR="00EB6406" w:rsidRPr="00F57438">
        <w:rPr>
          <w:rFonts w:ascii="PMingLiU" w:eastAsia="PMingLiU" w:hAnsi="PMingLiU" w:cs="PMingLiU" w:hint="eastAsia"/>
          <w:color w:val="212121"/>
          <w:sz w:val="24"/>
          <w:szCs w:val="24"/>
        </w:rPr>
        <w:t>耶穌的名。</w:t>
      </w:r>
    </w:p>
    <w:p w:rsidR="001A6396" w:rsidRPr="00F57438" w:rsidRDefault="001A6396" w:rsidP="00021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PMingLiU" w:eastAsia="PMingLiU" w:hAnsi="PMingLiU" w:cs="PMingLiU" w:hint="eastAsia"/>
          <w:b/>
          <w:color w:val="212121"/>
          <w:sz w:val="24"/>
          <w:szCs w:val="24"/>
          <w:lang w:eastAsia="zh-HK"/>
        </w:rPr>
      </w:pPr>
      <w:r w:rsidRPr="00F57438">
        <w:rPr>
          <w:rFonts w:ascii="PMingLiU" w:eastAsia="PMingLiU" w:hAnsi="PMingLiU" w:cs="PMingLiU" w:hint="eastAsia"/>
          <w:b/>
          <w:color w:val="212121"/>
          <w:sz w:val="24"/>
          <w:szCs w:val="24"/>
          <w:lang w:eastAsia="zh-HK"/>
        </w:rPr>
        <w:t>探討</w:t>
      </w:r>
    </w:p>
    <w:p w:rsidR="001A6396" w:rsidRPr="00F57438" w:rsidRDefault="003F5128" w:rsidP="00021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MingLiU" w:eastAsia="MingLiU" w:hAnsi="MingLiU" w:cs="MingLiU"/>
          <w:color w:val="212121"/>
          <w:sz w:val="24"/>
          <w:szCs w:val="24"/>
          <w:shd w:val="clear" w:color="auto" w:fill="FFFFFF"/>
        </w:rPr>
      </w:pP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將注意力導向</w:t>
      </w:r>
      <w:r w:rsidR="00F901D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在</w:t>
      </w:r>
      <w:r w:rsidR="001B694D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這最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後一</w:t>
      </w:r>
      <w:r w:rsidR="001B694D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章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裡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</w:rPr>
        <w:t>,</w:t>
      </w:r>
      <w:r w:rsidR="00F901D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如何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開始</w:t>
      </w:r>
      <w:r w:rsidR="00F901D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在人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際</w:t>
      </w:r>
      <w:r w:rsidR="00F901D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關係中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的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饒恕及復</w:t>
      </w:r>
      <w:r w:rsidR="00F901D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。</w:t>
      </w:r>
      <w:r w:rsidR="00F901DF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它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指出</w:t>
      </w:r>
      <w:r w:rsidR="00F901D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復和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是</w:t>
      </w:r>
      <w:r w:rsidR="007E15B2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可能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的</w:t>
      </w:r>
      <w:r w:rsidR="007E15B2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，</w:t>
      </w:r>
      <w:r w:rsidR="00F901D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即便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是</w:t>
      </w:r>
      <w:r w:rsidR="00F901D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沒有直接的饒恕</w:t>
      </w:r>
      <w:r w:rsidR="00F901D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 xml:space="preserve">, </w:t>
      </w:r>
      <w:r w:rsidR="00F901D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而</w:t>
      </w:r>
      <w:r w:rsidR="001B694D" w:rsidRPr="00F57438">
        <w:rPr>
          <w:rFonts w:ascii="Arial" w:hAnsi="Arial" w:cs="Arial" w:hint="eastAsia"/>
          <w:sz w:val="24"/>
          <w:szCs w:val="24"/>
          <w:shd w:val="clear" w:color="auto" w:fill="FFFFFF"/>
          <w:lang w:eastAsia="zh-HK"/>
        </w:rPr>
        <w:t>某種</w:t>
      </w:r>
      <w:r w:rsidR="00F901DF" w:rsidRPr="00F57438">
        <w:rPr>
          <w:rFonts w:ascii="Arial" w:hAnsi="Arial" w:cs="Arial" w:hint="eastAsia"/>
          <w:sz w:val="24"/>
          <w:szCs w:val="24"/>
          <w:shd w:val="clear" w:color="auto" w:fill="FFFFFF"/>
          <w:lang w:eastAsia="zh-HK"/>
        </w:rPr>
        <w:t>內在</w:t>
      </w:r>
      <w:r w:rsidR="001B694D" w:rsidRPr="00F57438">
        <w:rPr>
          <w:rFonts w:ascii="Arial" w:hAnsi="Arial" w:cs="Arial" w:hint="eastAsia"/>
          <w:sz w:val="24"/>
          <w:szCs w:val="24"/>
          <w:shd w:val="clear" w:color="auto" w:fill="FFFFFF"/>
          <w:lang w:eastAsia="zh-HK"/>
        </w:rPr>
        <w:t>的釋</w:t>
      </w:r>
      <w:r w:rsidR="00F901DF" w:rsidRPr="00F57438">
        <w:rPr>
          <w:rFonts w:ascii="Arial" w:hAnsi="Arial" w:cs="Arial" w:hint="eastAsia"/>
          <w:sz w:val="24"/>
          <w:szCs w:val="24"/>
          <w:shd w:val="clear" w:color="auto" w:fill="FFFFFF"/>
          <w:lang w:eastAsia="zh-HK"/>
        </w:rPr>
        <w:t>放</w:t>
      </w:r>
      <w:r w:rsidR="00F901D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的情形下才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能</w:t>
      </w:r>
      <w:r w:rsidR="00F901D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有真實的復和。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談一下「含蓄</w:t>
      </w:r>
      <w:r w:rsidR="007E15B2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的寬恕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」</w:t>
      </w:r>
      <w:r w:rsidR="007E15B2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，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請參</w:t>
      </w:r>
      <w:r w:rsidR="00084A05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與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者加分享這方面的故事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 xml:space="preserve">, </w:t>
      </w:r>
      <w:r w:rsidR="001B694D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在家庭中、朋友間、或是同事</w:t>
      </w:r>
      <w:r w:rsidR="00084A05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之間的故事</w:t>
      </w:r>
      <w:r w:rsidR="00084A05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 xml:space="preserve">, </w:t>
      </w:r>
      <w:r w:rsidR="00084A05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雖沒有直接的寛恕但有復和的情形。</w:t>
      </w:r>
      <w:r w:rsidR="007E15B2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邀請</w:t>
      </w:r>
      <w:r w:rsidR="00084A05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簡短故事。詢問故事講述者，如果</w:t>
      </w:r>
      <w:r w:rsidR="00084A05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他</w:t>
      </w:r>
      <w:r w:rsidR="007E15B2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認為這種情況是一個真正的寬容的心，或者只是</w:t>
      </w:r>
      <w:r w:rsidR="00084A05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「</w:t>
      </w:r>
      <w:r w:rsidR="007E15B2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將東西掃到地毯下</w:t>
      </w:r>
      <w:r w:rsidR="00084A05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」</w:t>
      </w:r>
      <w:r w:rsidR="007E15B2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，並討論我們如何知道其中的差異</w:t>
      </w:r>
      <w:r w:rsidR="007E15B2" w:rsidRPr="00F57438">
        <w:rPr>
          <w:rFonts w:ascii="MingLiU" w:eastAsia="MingLiU" w:hAnsi="MingLiU" w:cs="MingLiU" w:hint="eastAsia"/>
          <w:color w:val="212121"/>
          <w:sz w:val="24"/>
          <w:szCs w:val="24"/>
          <w:shd w:val="clear" w:color="auto" w:fill="FFFFFF"/>
        </w:rPr>
        <w:t>。</w:t>
      </w:r>
    </w:p>
    <w:p w:rsidR="007E15B2" w:rsidRPr="00F57438" w:rsidRDefault="00084A05" w:rsidP="00021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書中</w:t>
      </w: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下面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幾段</w:t>
      </w:r>
      <w:r w:rsidR="007E15B2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福音</w:t>
      </w: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書的故事</w:t>
      </w:r>
      <w:r w:rsidR="007E15B2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似乎認為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,</w:t>
      </w: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</w:rPr>
        <w:t xml:space="preserve"> </w:t>
      </w: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對上帝來說</w:t>
      </w: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 xml:space="preserve">, </w:t>
      </w:r>
      <w:r w:rsidR="007E15B2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悔改</w:t>
      </w: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並非</w:t>
      </w:r>
      <w:r w:rsidR="007E15B2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寬恕的先決條件。</w:t>
      </w:r>
    </w:p>
    <w:p w:rsidR="007E15B2" w:rsidRPr="00F57438" w:rsidRDefault="007E15B2" w:rsidP="0002161B">
      <w:pPr>
        <w:spacing w:line="240" w:lineRule="auto"/>
        <w:rPr>
          <w:rFonts w:ascii="MingLiU" w:eastAsia="MingLiU" w:hAnsi="MingLiU" w:cs="MingLiU"/>
          <w:color w:val="212121"/>
          <w:sz w:val="24"/>
          <w:szCs w:val="24"/>
          <w:shd w:val="clear" w:color="auto" w:fill="FFFFFF"/>
        </w:rPr>
      </w:pPr>
      <w:r w:rsidRPr="00F57438">
        <w:rPr>
          <w:sz w:val="24"/>
          <w:szCs w:val="24"/>
        </w:rPr>
        <w:br/>
      </w:r>
      <w:r w:rsidR="00084A05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也可以在這個角度</w:t>
      </w:r>
      <w:r w:rsidR="00084A05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 xml:space="preserve">, </w:t>
      </w:r>
      <w:r w:rsidR="00084A05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來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閱讀另一</w:t>
      </w:r>
      <w:r w:rsidR="00084A05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個所喜愛的福音書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，約翰福音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8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：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1-11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，</w:t>
      </w:r>
      <w:r w:rsidR="00084A05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被抓到的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通</w:t>
      </w:r>
      <w:r w:rsidR="00084A05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姦</w:t>
      </w:r>
      <w:r w:rsidR="00084A05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的婦</w:t>
      </w:r>
      <w:r w:rsidR="00084A05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女這事件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。討論在這個故事中</w:t>
      </w:r>
      <w:r w:rsidR="0006688F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,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</w:rPr>
        <w:t xml:space="preserve"> 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在什麼地方有談及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原諒和寬恕</w:t>
      </w:r>
      <w:r w:rsidR="0006688F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。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耶穌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所表現的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寬恕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如何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？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在那裡有表現悔改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</w:rPr>
        <w:t>?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 xml:space="preserve"> 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的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請注意，耶穌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「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拒絕譴責這個女人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」表現的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是一種含蓄的寬恕，並且對她的勸誡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說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 xml:space="preserve">: 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「回去吧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，從現在開始，不要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再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犯，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」這是一個希</w:t>
      </w:r>
      <w:r w:rsidR="0006688F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望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她</w:t>
      </w:r>
      <w:r w:rsidR="0006688F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悔改的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一個含蓄期待</w:t>
      </w:r>
      <w:r w:rsidRPr="00F57438">
        <w:rPr>
          <w:rFonts w:ascii="MingLiU" w:eastAsia="MingLiU" w:hAnsi="MingLiU" w:cs="MingLiU" w:hint="eastAsia"/>
          <w:color w:val="212121"/>
          <w:sz w:val="24"/>
          <w:szCs w:val="24"/>
          <w:shd w:val="clear" w:color="auto" w:fill="FFFFFF"/>
        </w:rPr>
        <w:t>。</w:t>
      </w:r>
    </w:p>
    <w:p w:rsidR="007E15B2" w:rsidRPr="00F57438" w:rsidRDefault="007E15B2" w:rsidP="0002161B">
      <w:pPr>
        <w:spacing w:line="240" w:lineRule="auto"/>
        <w:rPr>
          <w:rFonts w:ascii="MingLiU" w:eastAsia="MingLiU" w:hAnsi="MingLiU" w:cs="MingLiU" w:hint="eastAsia"/>
          <w:b/>
          <w:color w:val="212121"/>
          <w:sz w:val="24"/>
          <w:szCs w:val="24"/>
          <w:shd w:val="clear" w:color="auto" w:fill="FFFFFF"/>
          <w:lang w:eastAsia="zh-HK"/>
        </w:rPr>
      </w:pPr>
      <w:r w:rsidRPr="00F57438">
        <w:rPr>
          <w:rFonts w:ascii="MingLiU" w:eastAsia="MingLiU" w:hAnsi="MingLiU" w:cs="MingLiU" w:hint="eastAsia"/>
          <w:b/>
          <w:color w:val="212121"/>
          <w:sz w:val="24"/>
          <w:szCs w:val="24"/>
          <w:shd w:val="clear" w:color="auto" w:fill="FFFFFF"/>
          <w:lang w:eastAsia="zh-HK"/>
        </w:rPr>
        <w:t>回應</w:t>
      </w:r>
    </w:p>
    <w:p w:rsidR="00E524F6" w:rsidRPr="00F57438" w:rsidRDefault="00E524F6" w:rsidP="0002161B">
      <w:pPr>
        <w:spacing w:line="240" w:lineRule="auto"/>
        <w:rPr>
          <w:rFonts w:ascii="MingLiU" w:eastAsia="MingLiU" w:hAnsi="MingLiU" w:cs="MingLiU" w:hint="eastAsia"/>
          <w:color w:val="212121"/>
          <w:sz w:val="24"/>
          <w:szCs w:val="24"/>
          <w:shd w:val="clear" w:color="auto" w:fill="FFFFFF"/>
        </w:rPr>
      </w:pP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讓參與者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選一個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下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列</w:t>
      </w:r>
      <w:r w:rsidR="0006688F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的問題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作日記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，</w:t>
      </w:r>
      <w:r w:rsidR="0006688F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其他問題</w:t>
      </w:r>
      <w:r w:rsidR="0006688F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,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</w:rPr>
        <w:t xml:space="preserve"> 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也請大家</w:t>
      </w:r>
      <w:r w:rsidR="0006688F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在本週</w:t>
      </w:r>
      <w:r w:rsidR="0006688F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做看看</w:t>
      </w:r>
      <w:r w:rsidRPr="00F57438">
        <w:rPr>
          <w:rFonts w:ascii="MingLiU" w:eastAsia="MingLiU" w:hAnsi="MingLiU" w:cs="MingLiU" w:hint="eastAsia"/>
          <w:color w:val="212121"/>
          <w:sz w:val="24"/>
          <w:szCs w:val="24"/>
          <w:shd w:val="clear" w:color="auto" w:fill="FFFFFF"/>
        </w:rPr>
        <w:t>。</w:t>
      </w:r>
    </w:p>
    <w:p w:rsidR="0060173E" w:rsidRPr="00F57438" w:rsidRDefault="0060173E" w:rsidP="000216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 w:hint="eastAsia"/>
          <w:color w:val="212121"/>
          <w:sz w:val="24"/>
          <w:szCs w:val="24"/>
          <w:shd w:val="clear" w:color="auto" w:fill="FFFFFF"/>
        </w:rPr>
      </w:pP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在饒恕和公平正義之間</w:t>
      </w: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</w:rPr>
        <w:t>,</w:t>
      </w: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 xml:space="preserve"> </w:t>
      </w: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曾使我掙扎</w:t>
      </w: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</w:rPr>
        <w:t>,</w:t>
      </w: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 xml:space="preserve"> </w:t>
      </w: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它們之間有何關係</w:t>
      </w: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</w:rPr>
        <w:t>?</w:t>
      </w:r>
    </w:p>
    <w:p w:rsidR="0006688F" w:rsidRPr="00F57438" w:rsidRDefault="00E524F6" w:rsidP="000216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 w:hint="eastAsia"/>
          <w:color w:val="212121"/>
          <w:sz w:val="24"/>
          <w:szCs w:val="24"/>
          <w:shd w:val="clear" w:color="auto" w:fill="FFFFFF"/>
        </w:rPr>
      </w:pP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我如何</w:t>
      </w:r>
      <w:r w:rsidR="0060173E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在心中調適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回應報應</w:t>
      </w:r>
      <w:r w:rsidR="0060173E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和公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義</w:t>
      </w:r>
      <w:r w:rsidR="0060173E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的問題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？</w:t>
      </w:r>
      <w:r w:rsidR="0060173E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要求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恢復正義</w:t>
      </w:r>
      <w:r w:rsidR="0060173E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嗎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？我</w:t>
      </w:r>
      <w:r w:rsidR="0060173E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對這些價值觀有何看法</w:t>
      </w:r>
      <w:r w:rsidR="0060173E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 xml:space="preserve">? </w:t>
      </w:r>
      <w:r w:rsidR="0060173E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我的想法有合乎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聖經和神學立場</w:t>
      </w:r>
      <w:r w:rsidR="0060173E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嗎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？</w:t>
      </w:r>
      <w:r w:rsidR="0060173E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請說明。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E524F6" w:rsidRPr="00F57438" w:rsidRDefault="00F57438" w:rsidP="0002161B">
      <w:pPr>
        <w:pStyle w:val="ListParagraph"/>
        <w:numPr>
          <w:ilvl w:val="0"/>
          <w:numId w:val="1"/>
        </w:numPr>
        <w:spacing w:line="240" w:lineRule="auto"/>
        <w:rPr>
          <w:rFonts w:ascii="MingLiU" w:eastAsia="MingLiU" w:hAnsi="MingLiU" w:cs="MingLiU" w:hint="eastAsia"/>
          <w:color w:val="212121"/>
          <w:sz w:val="24"/>
          <w:szCs w:val="24"/>
          <w:shd w:val="clear" w:color="auto" w:fill="FFFFFF"/>
        </w:rPr>
      </w:pP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在人類團體的大環境議題中</w:t>
      </w: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 xml:space="preserve">, </w:t>
      </w:r>
      <w:r w:rsidR="00E524F6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恢復性</w:t>
      </w:r>
      <w:r w:rsidR="0060173E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的公義</w:t>
      </w:r>
      <w:r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如何和</w:t>
      </w:r>
      <w:r w:rsidR="0060173E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與饒恕</w:t>
      </w:r>
      <w:r w:rsidR="00E524F6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聯繫起來</w:t>
      </w:r>
      <w:r w:rsidR="00E524F6" w:rsidRPr="00F57438">
        <w:rPr>
          <w:rFonts w:ascii="MingLiU" w:eastAsia="MingLiU" w:hAnsi="MingLiU" w:cs="MingLiU" w:hint="eastAsia"/>
          <w:color w:val="212121"/>
          <w:sz w:val="24"/>
          <w:szCs w:val="24"/>
          <w:shd w:val="clear" w:color="auto" w:fill="FFFFFF"/>
        </w:rPr>
        <w:t>？</w:t>
      </w:r>
    </w:p>
    <w:p w:rsidR="00E524F6" w:rsidRPr="00F57438" w:rsidRDefault="00E524F6" w:rsidP="0002161B">
      <w:pPr>
        <w:spacing w:line="240" w:lineRule="auto"/>
        <w:rPr>
          <w:rFonts w:ascii="MingLiU" w:eastAsia="MingLiU" w:hAnsi="MingLiU" w:cs="MingLiU" w:hint="eastAsia"/>
          <w:b/>
          <w:color w:val="212121"/>
          <w:sz w:val="24"/>
          <w:szCs w:val="24"/>
          <w:shd w:val="clear" w:color="auto" w:fill="FFFFFF"/>
          <w:lang w:eastAsia="zh-HK"/>
        </w:rPr>
      </w:pPr>
      <w:bookmarkStart w:id="0" w:name="_GoBack"/>
      <w:bookmarkEnd w:id="0"/>
      <w:r w:rsidRPr="00F57438">
        <w:rPr>
          <w:rFonts w:ascii="MingLiU" w:eastAsia="MingLiU" w:hAnsi="MingLiU" w:cs="MingLiU" w:hint="eastAsia"/>
          <w:b/>
          <w:color w:val="212121"/>
          <w:sz w:val="24"/>
          <w:szCs w:val="24"/>
          <w:shd w:val="clear" w:color="auto" w:fill="FFFFFF"/>
          <w:lang w:eastAsia="zh-HK"/>
        </w:rPr>
        <w:t>結束禱告</w:t>
      </w:r>
    </w:p>
    <w:p w:rsidR="00E524F6" w:rsidRPr="00F57438" w:rsidRDefault="00E524F6" w:rsidP="0002161B">
      <w:pPr>
        <w:spacing w:line="240" w:lineRule="auto"/>
        <w:rPr>
          <w:rFonts w:ascii="MingLiU" w:eastAsia="MingLiU" w:hAnsi="MingLiU" w:cs="MingLiU" w:hint="eastAsia"/>
          <w:color w:val="212121"/>
          <w:sz w:val="24"/>
          <w:szCs w:val="24"/>
          <w:shd w:val="clear" w:color="auto" w:fill="FFFFFF"/>
          <w:lang w:eastAsia="zh-HK"/>
        </w:rPr>
      </w:pPr>
      <w:r w:rsidRPr="00F57438">
        <w:rPr>
          <w:sz w:val="24"/>
          <w:szCs w:val="24"/>
        </w:rPr>
        <w:br/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唱出</w:t>
      </w:r>
      <w:r w:rsidR="00F57438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「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快樂，快樂，我們崇拜你</w:t>
      </w:r>
      <w:r w:rsidR="00F57438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」第一節歌詞</w:t>
      </w:r>
      <w:r w:rsidR="00F57438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 xml:space="preserve">, 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表達</w:t>
      </w:r>
      <w:r w:rsidR="00F57438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對</w:t>
      </w:r>
      <w:r w:rsidR="00F57438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上帝的慈悲和恩典</w:t>
      </w:r>
      <w:r w:rsidR="00F57438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的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感恩和讚美。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F57438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提醒團體，</w:t>
      </w:r>
      <w:r w:rsidR="00F57438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那個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碗代表上帝的恩典，象徵著</w:t>
      </w:r>
      <w:r w:rsidR="00F57438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在我們生命中</w:t>
      </w:r>
      <w:r w:rsidR="00F57438"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,</w:t>
      </w:r>
      <w:r w:rsidR="00F57438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</w:rPr>
        <w:t xml:space="preserve"> 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人們尚未被饒恕的石頭已經</w:t>
      </w:r>
      <w:r w:rsidR="00F57438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很接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近了。如果他們</w:t>
      </w:r>
      <w:r w:rsidR="00F57438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在離開前</w:t>
      </w:r>
      <w:r w:rsidR="00F57438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 xml:space="preserve">, 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準備好</w:t>
      </w:r>
      <w:r w:rsidR="00F57438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再放下另一個石頭</w:t>
      </w:r>
      <w:r w:rsidR="00F57438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</w:rPr>
        <w:t>,</w:t>
      </w:r>
      <w:r w:rsidR="00F57438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 xml:space="preserve"> </w:t>
      </w:r>
      <w:r w:rsidR="00F57438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來表達他們饒恕的行動</w:t>
      </w:r>
      <w:r w:rsidRPr="00F57438">
        <w:rPr>
          <w:rFonts w:ascii="Arial" w:hAnsi="Arial" w:cs="Arial"/>
          <w:color w:val="212121"/>
          <w:sz w:val="24"/>
          <w:szCs w:val="24"/>
          <w:shd w:val="clear" w:color="auto" w:fill="FFFFFF"/>
        </w:rPr>
        <w:t>，</w:t>
      </w:r>
      <w:r w:rsidR="00F57438" w:rsidRPr="00F57438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以互道基督的平安和彼此表達祝福</w:t>
      </w:r>
      <w:r w:rsidRPr="00F57438">
        <w:rPr>
          <w:rFonts w:ascii="MingLiU" w:eastAsia="MingLiU" w:hAnsi="MingLiU" w:cs="MingLiU" w:hint="eastAsia"/>
          <w:color w:val="212121"/>
          <w:sz w:val="24"/>
          <w:szCs w:val="24"/>
          <w:shd w:val="clear" w:color="auto" w:fill="FFFFFF"/>
        </w:rPr>
        <w:t>。</w:t>
      </w:r>
    </w:p>
    <w:sectPr w:rsidR="00E524F6" w:rsidRPr="00F5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40F0"/>
    <w:multiLevelType w:val="hybridMultilevel"/>
    <w:tmpl w:val="134C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06"/>
    <w:rsid w:val="0002161B"/>
    <w:rsid w:val="0006688F"/>
    <w:rsid w:val="00084A05"/>
    <w:rsid w:val="001A6396"/>
    <w:rsid w:val="001B694D"/>
    <w:rsid w:val="003F5128"/>
    <w:rsid w:val="0060173E"/>
    <w:rsid w:val="007E15B2"/>
    <w:rsid w:val="00BA4329"/>
    <w:rsid w:val="00E524F6"/>
    <w:rsid w:val="00EB6406"/>
    <w:rsid w:val="00F57438"/>
    <w:rsid w:val="00F9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40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66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40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6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2018-03-13T02:33:00Z</dcterms:created>
  <dcterms:modified xsi:type="dcterms:W3CDTF">2018-03-13T16:20:00Z</dcterms:modified>
</cp:coreProperties>
</file>